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vyd="http://volga.yandex.com/schemas/document/model" xmlns:w="http://schemas.openxmlformats.org/wordprocessingml/2006/main" w:conformance="transitional" mc:Ignorable="vyd">
  <w:background/>
  <w:body vyd:_id="vyd:00000000000001">
    <w:p vyd:_id="vyd:0000000000005p">
      <w:pPr>
        <w:spacing w:after="20"/>
      </w:pPr>
      <w:r>
        <w:fldChar w:fldCharType="begin" vyd:_id="vyd:mroyl8nr7wt3zo"/>
      </w:r>
      <w:r>
        <w:instrText>HYPERLINK "https://RestProject.ru"</w:instrText>
      </w:r>
      <w:r>
        <w:fldChar w:fldCharType="separate"/>
      </w:r>
      <w:r>
        <w:rPr>
          <w:rStyle w:val="Hyperlink"/>
          <w:sz w:val="28"/>
          <w:color w:val="d80907"/>
          <w:b w:val="1"/>
          <w:szCs w:val="28"/>
        </w:rPr>
        <w:t vyd:_id="vyd:0000000000005q">RestProject.ru</w:t>
      </w:r>
      <w:r>
        <w:fldChar w:fldCharType="end" vyd:_id="vyd:mroyl8nr7wt3zo-end"/>
      </w:r>
      <w:r>
        <w:rPr>
          <w:sz w:val="28"/>
          <w:color w:val="D80907"/>
          <w:b w:val="1"/>
          <w:szCs w:val="28"/>
        </w:rPr>
        <w:t vyd:_id="vyd:mroyl8nsewxdnp" xml:space="preserve"> - ваш проводник в ресторанный бизнес</w:t>
      </w:r>
    </w:p>
    <w:p vyd:_id="vyd:0000000000005n">
      <w:pPr>
        <w:pStyle w:val="Title"/>
        <w:spacing w:after="160"/>
        <w:rPr>
          <w:sz w:val="24"/>
          <w:b w:val="1"/>
        </w:rPr>
      </w:pPr>
      <w:r>
        <w:t vyd:_id="vyd:0000000000005o">Опросный лист для технологического проекта кафе</w:t>
      </w:r>
      <w:r>
        <w:rPr>
          <w:sz w:val="28"/>
        </w:rPr>
        <w:t vyd:_id="vyd:mroymas62nnl8f" xml:space="preserve"> </w:t>
      </w:r>
      <w:r>
        <w:rPr>
          <w:sz w:val="24"/>
          <w:b w:val="1"/>
        </w:rPr>
        <w:t vyd:_id="vyd:mroymjop3h8qo1">(занимает 10 минут, экономит 10% стоимости)</w:t>
      </w:r>
    </w:p>
    <w:p vyd:_id="vyd:mroyo3zt064vir">
      <w:pPr>
        <w:pStyle w:val="Title"/>
        <w:spacing w:after="160"/>
        <w:rPr>
          <w:sz w:val="24"/>
          <w:b w:val="1"/>
        </w:rPr>
      </w:pPr>
    </w:p>
    <w:p vyd:_id="vyd:0000000000005l">
      <w:pPr>
        <w:spacing w:after="180"/>
      </w:pPr>
      <w:r>
        <w:rPr>
          <w:sz w:val="24"/>
          <w:color w:val="444444"/>
          <w:szCs w:val="24"/>
        </w:rPr>
        <w:t vyd:_id="vyd:0000000000005m">Заполните только то, что уже известно. Если часть ответов пока непонятна — оставьте поля пустыми, разберём на консультации.</w:t>
      </w:r>
    </w:p>
    <w:tbl vyd:_id="vyd:00000000000050">
      <w:tblPr>
        <w:tblBorders>
          <w:top w:val="single" w:color="DDDDDD" w:sz="4"/>
          <w:left w:val="single" w:color="DDDDDD" w:sz="4"/>
          <w:bottom w:val="single" w:color="DDDDDD" w:sz="4"/>
          <w:right w:val="single" w:color="DDDDDD" w:sz="4"/>
          <w:insideH w:val="single" w:color="DDDDDD" w:sz="4"/>
          <w:insideV w:val="single" w:color="DDDDDD" w:sz="4"/>
        </w:tblBorders>
        <w:tblLayout w:type="fixed"/>
      </w:tblPr>
      <w:tblGrid>
        <w:gridCol w:w="4706.745"/>
        <w:gridCol w:w="4693.255"/>
      </w:tblGrid>
      <w:tr vyd:_id="vyd:0000000000005e">
        <w:tc vyd:_id="vyd:0000000000005i">
          <w:tcPr>
            <w:shd w:val="clear" w:fill="F7F7F7"/>
          </w:tcPr>
          <w:p vyd:_id="vyd:0000000000005j">
            <w:pPr>
              <w:spacing w:after="60"/>
            </w:pPr>
            <w:r>
              <w:t vyd:_id="vyd:0000000000005k">Контакты</w:t>
            </w:r>
          </w:p>
        </w:tc>
        <w:tc vyd:_id="vyd:0000000000005f">
          <w:tcPr>
            <w:shd w:val="clear" w:fill="F7F7F7"/>
          </w:tcPr>
          <w:p vyd:_id="vyd:0000000000005g">
            <w:pPr>
              <w:spacing w:after="60"/>
            </w:pPr>
            <w:r>
              <w:t vyd:_id="vyd:0000000000005h">Бонус за подготовленные вводные</w:t>
            </w:r>
          </w:p>
        </w:tc>
      </w:tr>
      <w:tr vyd:_id="vyd:00000000000051">
        <w:tc vyd:_id="vyd:00000000000057">
          <w:tcPr/>
          <w:p vyd:_id="vyd:0000000000005c">
            <w:pPr>
              <w:spacing w:after="60"/>
            </w:pPr>
            <w:r>
              <w:t vyd:_id="vyd:0000000000005d">Телефон / Telegram: +7 968 825 28 25</w:t>
            </w:r>
          </w:p>
          <w:p vyd:_id="vyd:0000000000005a">
            <w:pPr>
              <w:spacing w:after="60"/>
            </w:pPr>
            <w:r>
              <w:t vyd:_id="vyd:0000000000005b" xml:space="preserve">Email: </w:t>
            </w:r>
            <w:r>
              <w:fldChar w:fldCharType="begin" vyd:_id="vyd:mroygy411irxjt"/>
            </w:r>
            <w:r>
              <w:instrText>HYPERLINK "mailto:pjheroes@resttproject.ru"</w:instrText>
            </w:r>
            <w:r>
              <w:fldChar w:fldCharType="separate"/>
            </w:r>
            <w:r>
              <w:rPr>
                <w:rStyle w:val="Hyperlink"/>
              </w:rPr>
              <w:t vyd:_id="vyd:mroygy412b3i4r">pjheroes@restproject.ru</w:t>
            </w:r>
            <w:r>
              <w:fldChar w:fldCharType="end" vyd:_id="vyd:mroygy411irxjt-end"/>
            </w:r>
            <w:r>
              <w:br w:type="textWrapping" vyd:_id="vyd:mroygy3qukqx7v"/>
            </w:r>
            <w:r>
              <w:t vyd:_id="vyd:mroyh5o0z6v18b" xml:space="preserve">Сайт комании: </w:t>
            </w:r>
            <w:r>
              <w:t vyd:_id="vyd:mroyh8axs5lmus">https://restproject.ru/</w:t>
            </w:r>
          </w:p>
          <w:p vyd:_id="vyd:mroyh8av0rachx">
            <w:pPr>
              <w:spacing w:after="60"/>
            </w:pPr>
            <w:r>
              <w:t vyd:_id="vyd:mroyhfeetm9exd">Расчет проетка онлайн</w:t>
            </w:r>
            <w:r>
              <w:t vyd:_id="vyd:00000000000059">: https://restmetric.ru/</w:t>
            </w:r>
          </w:p>
        </w:tc>
        <w:tc vyd:_id="vyd:00000000000052">
          <w:tcPr/>
          <w:p vyd:_id="vyd:00000000000055">
            <w:pPr>
              <w:spacing w:after="60"/>
            </w:pPr>
            <w:r>
              <w:t vyd:_id="vyd:00000000000056">Заполните опросный лист и получите скидку 10% на технологический проект.</w:t>
            </w:r>
          </w:p>
          <w:p vyd:_id="vyd:00000000000053">
            <w:pPr>
              <w:spacing w:after="60"/>
            </w:pPr>
            <w:r>
              <w:t vyd:_id="vyd:00000000000054">Бонус подтверждается при расчёте проекта и действует при отправке заполненного листа до первой консультации.</w:t>
            </w:r>
          </w:p>
        </w:tc>
      </w:tr>
    </w:tbl>
    <w:p vyd:_id="vyd:0000000000004y">
      <w:pPr>
        <w:pStyle w:val="Heading1"/>
        <w:spacing w:after="100"/>
      </w:pPr>
      <w:r>
        <w:t vyd:_id="vyd:0000000000004z">1. Что желательно приложить</w:t>
      </w:r>
    </w:p>
    <w:p vyd:_id="vyd:0000000000004w">
      <w:pPr>
        <w:spacing w:after="60"/>
      </w:pPr>
      <w:r>
        <w:t vyd:_id="vyd:0000000000004x">☐ План помещения в DWG, PDF или читаемом изображении.</w:t>
      </w:r>
    </w:p>
    <w:p vyd:_id="vyd:0000000000004u">
      <w:pPr>
        <w:spacing w:after="60"/>
      </w:pPr>
      <w:r>
        <w:t vyd:_id="vyd:0000000000004v">☐ Фото помещения, входов, техзон, вентиляции, электрощита, водоснабжения и канализации.</w:t>
      </w:r>
    </w:p>
    <w:p vyd:_id="vyd:0000000000004s">
      <w:pPr>
        <w:spacing w:after="60"/>
      </w:pPr>
      <w:r>
        <w:t vyd:_id="vyd:0000000000004t">☐ Меню или примерный ассортимент.</w:t>
      </w:r>
    </w:p>
    <w:p vyd:_id="vyd:0000000000004q">
      <w:pPr>
        <w:spacing w:after="60"/>
      </w:pPr>
      <w:r>
        <w:t vyd:_id="vyd:0000000000004r">☐ Список оборудования, которое уже куплено или планируется к покупке.</w:t>
      </w:r>
    </w:p>
    <w:p vyd:_id="vyd:0000000000004o">
      <w:pPr>
        <w:spacing w:after="60"/>
      </w:pPr>
      <w:r>
        <w:t vyd:_id="vyd:0000000000004p">☐ Ограничения от арендодателя, ТЦ, УК или инженерной службы.</w:t>
      </w:r>
    </w:p>
    <w:p vyd:_id="vyd:0000000000004m">
      <w:pPr>
        <w:spacing w:after="120"/>
      </w:pPr>
      <w:r>
        <w:rPr>
          <w:color w:val="666666"/>
        </w:rPr>
        <w:t vyd:_id="vyd:0000000000004n">Если документов пока нет — всё равно можно начать с консультации.</w:t>
      </w:r>
    </w:p>
    <w:p vyd:_id="vyd:0000000000004k">
      <w:pPr>
        <w:pStyle w:val="Heading1"/>
        <w:spacing w:after="100"/>
      </w:pPr>
      <w:r>
        <w:t vyd:_id="vyd:0000000000004l">2. Общая информация</w:t>
      </w:r>
    </w:p>
    <w:p vyd:_id="vyd:0000000000004i">
      <w:pPr>
        <w:spacing w:after="90"/>
      </w:pPr>
      <w:r>
        <w:t vyd:_id="vyd:0000000000004j" xml:space="preserve">Город и адрес объекта: </w:t>
      </w:r>
    </w:p>
    <w:p vyd:_id="vyd:0000000000004g">
      <w:pPr>
        <w:spacing w:after="90"/>
      </w:pPr>
      <w:r>
        <w:t vyd:_id="vyd:0000000000004h" xml:space="preserve">Название проекта / рабочее название заведения: </w:t>
      </w:r>
    </w:p>
    <w:p vyd:_id="vyd:0000000000004e">
      <w:pPr>
        <w:spacing w:after="90"/>
      </w:pPr>
      <w:r>
        <w:t vyd:_id="vyd:0000000000004f" xml:space="preserve">Формат: кафе, ресторан, бар, фастфуд, столовая, кофейня, остров, доставка, производство: </w:t>
      </w:r>
    </w:p>
    <w:p vyd:_id="vyd:0000000000004c">
      <w:pPr>
        <w:spacing w:after="90"/>
      </w:pPr>
      <w:r>
        <w:t vyd:_id="vyd:0000000000004d" xml:space="preserve">Новый объект или реконструкция действующего заведения: </w:t>
      </w:r>
    </w:p>
    <w:p vyd:_id="vyd:0000000000004a">
      <w:pPr>
        <w:spacing w:after="90"/>
      </w:pPr>
      <w:r>
        <w:t vyd:_id="vyd:0000000000004b" xml:space="preserve">Планируемая дата открытия: </w:t>
      </w:r>
    </w:p>
    <w:p vyd:_id="vyd:00000000000048">
      <w:pPr>
        <w:spacing w:after="90"/>
      </w:pPr>
      <w:r>
        <w:t vyd:_id="vyd:00000000000049" xml:space="preserve">Контактное лицо, телефон, Telegram, email: </w:t>
      </w:r>
    </w:p>
    <w:p vyd:_id="vyd:00000000000046">
      <w:pPr>
        <w:pStyle w:val="Heading1"/>
        <w:spacing w:after="100"/>
      </w:pPr>
      <w:r>
        <w:t vyd:_id="vyd:00000000000047">3. Помещение</w:t>
      </w:r>
    </w:p>
    <w:p vyd:_id="vyd:00000000000044">
      <w:pPr>
        <w:spacing w:after="90"/>
      </w:pPr>
      <w:r>
        <w:t vyd:_id="vyd:00000000000045" xml:space="preserve">Общая площадь помещения и площадь кухни, если уже известна: </w:t>
      </w:r>
    </w:p>
    <w:p vyd:_id="vyd:00000000000042">
      <w:pPr>
        <w:spacing w:after="90"/>
      </w:pPr>
      <w:r>
        <w:t vyd:_id="vyd:00000000000043" xml:space="preserve">Этаж размещения и сколько этажей занимает объект: </w:t>
      </w:r>
    </w:p>
    <w:p vyd:_id="vyd:00000000000040">
      <w:pPr>
        <w:spacing w:after="90"/>
      </w:pPr>
      <w:r>
        <w:t vyd:_id="vyd:00000000000041" xml:space="preserve">Высота помещения до перекрытия и до выступающих конструкций: </w:t>
      </w:r>
    </w:p>
    <w:p vyd:_id="vyd:0000000000003y">
      <w:pPr>
        <w:spacing w:after="90"/>
      </w:pPr>
      <w:r>
        <w:t vyd:_id="vyd:0000000000003z" xml:space="preserve">Источник энергии: электричество / газ: </w:t>
      </w:r>
    </w:p>
    <w:p vyd:_id="vyd:0000000000003w">
      <w:pPr>
        <w:spacing w:after="90"/>
      </w:pPr>
      <w:r>
        <w:t vyd:_id="vyd:0000000000003x" xml:space="preserve">Технические помещения: электрощитовая, венткамера, водомерный узел, кладовые: </w:t>
      </w:r>
    </w:p>
    <w:p vyd:_id="vyd:0000000000003u">
      <w:pPr>
        <w:spacing w:after="90"/>
      </w:pPr>
      <w:r>
        <w:t vyd:_id="vyd:0000000000003v" xml:space="preserve">Можно ли переносить двери, стены, мокрые точки, инженерные сети: </w:t>
      </w:r>
    </w:p>
    <w:p vyd:_id="vyd:0000000000003s">
      <w:pPr>
        <w:spacing w:after="90"/>
      </w:pPr>
      <w:r>
        <w:t vyd:_id="vyd:0000000000003t" xml:space="preserve">Какие стены, колонны, шахты и конструкции нельзя демонтировать: </w:t>
      </w:r>
    </w:p>
    <w:p vyd:_id="vyd:mroykepv4a5psl">
      <w:pPr>
        <w:spacing w:after="90"/>
      </w:pPr>
    </w:p>
    <w:p vyd:_id="vyd:mroykeu8uszmyz">
      <w:pPr>
        <w:spacing w:after="90"/>
      </w:pPr>
    </w:p>
    <w:p vyd:_id="vyd:mroykfe9wmk64s">
      <w:pPr>
        <w:spacing w:after="90"/>
      </w:pPr>
    </w:p>
    <w:p vyd:_id="vyd:0000000000003q">
      <w:pPr>
        <w:pStyle w:val="Heading1"/>
        <w:spacing w:after="100"/>
      </w:pPr>
      <w:r>
        <w:t vyd:_id="vyd:0000000000003r">4. Формат работы заведения</w:t>
      </w:r>
    </w:p>
    <w:p vyd:_id="vyd:0000000000003o">
      <w:pPr>
        <w:spacing w:after="90"/>
      </w:pPr>
      <w:r>
        <w:t vyd:_id="vyd:0000000000003p" xml:space="preserve">Количество посадочных мест: </w:t>
      </w:r>
    </w:p>
    <w:p vyd:_id="vyd:0000000000003m">
      <w:pPr>
        <w:spacing w:after="90"/>
      </w:pPr>
      <w:r>
        <w:t vyd:_id="vyd:0000000000003n" xml:space="preserve">Планируемый режим работы: </w:t>
      </w:r>
    </w:p>
    <w:p vyd:_id="vyd:0000000000003k">
      <w:pPr>
        <w:spacing w:after="90"/>
      </w:pPr>
      <w:r>
        <w:t vyd:_id="vyd:0000000000003l" xml:space="preserve">Ожидаемое количество чеков в день / блюд в смену / изделий в сутки: </w:t>
      </w:r>
    </w:p>
    <w:p vyd:_id="vyd:0000000000003i">
      <w:pPr>
        <w:spacing w:after="90"/>
      </w:pPr>
      <w:r>
        <w:t vyd:_id="vyd:0000000000003j" xml:space="preserve">Будет ли доставка, самовывоз, банкетное обслуживание, шведский стол: </w:t>
      </w:r>
    </w:p>
    <w:p vyd:_id="vyd:mroyk6rr1aiodm">
      <w:pPr>
        <w:pStyle w:val="Heading1"/>
        <w:spacing w:after="100"/>
      </w:pPr>
      <w:r>
        <w:t vyd:_id="vyd:0000000000003f">5. Меню и снабжение</w:t>
      </w:r>
    </w:p>
    <w:p vyd:_id="vyd:0000000000003c">
      <w:pPr>
        <w:spacing w:after="120"/>
      </w:pPr>
      <w:r>
        <w:rPr>
          <w:color w:val="666666"/>
        </w:rPr>
        <w:t vyd:_id="vyd:0000000000003d">Не нужно расписывать технологические карты. Достаточно понять ассортимент и уровень заготовки.</w:t>
      </w:r>
    </w:p>
    <w:p vyd:_id="vyd:0000000000003a">
      <w:pPr>
        <w:spacing w:after="90"/>
      </w:pPr>
      <w:r>
        <w:t vyd:_id="vyd:0000000000003b" xml:space="preserve">Кратко опишите меню или приложите файл/ссылку: </w:t>
      </w:r>
    </w:p>
    <w:p vyd:_id="vyd:00000000000038">
      <w:pPr>
        <w:spacing w:after="90"/>
      </w:pPr>
      <w:r>
        <w:t vyd:_id="vyd:00000000000039" xml:space="preserve">Овощи и фрукты: мытые / очищенные / неподготовленные: </w:t>
      </w:r>
    </w:p>
    <w:p vyd:_id="vyd:00000000000036">
      <w:pPr>
        <w:spacing w:after="90"/>
      </w:pPr>
      <w:r>
        <w:t vyd:_id="vyd:00000000000037" xml:space="preserve">Мясо, рыба, птица: охлаждённые / замороженные / полуфабрикаты: </w:t>
      </w:r>
    </w:p>
    <w:p vyd:_id="vyd:00000000000034">
      <w:pPr>
        <w:spacing w:after="90"/>
      </w:pPr>
      <w:r>
        <w:t vyd:_id="vyd:00000000000035" xml:space="preserve">Яйца: обработанные / необработанные / меланж: </w:t>
      </w:r>
    </w:p>
    <w:p vyd:_id="vyd:00000000000032">
      <w:pPr>
        <w:spacing w:after="90"/>
      </w:pPr>
      <w:r>
        <w:t vyd:_id="vyd:00000000000033" xml:space="preserve">Частота поставок: </w:t>
      </w:r>
    </w:p>
    <w:p vyd:_id="vyd:00000000000030">
      <w:pPr>
        <w:spacing w:after="90"/>
      </w:pPr>
      <w:r>
        <w:t vyd:_id="vyd:00000000000031" xml:space="preserve">Нужны ли отдельные заготовочные процессы: вакуум, шоковая заморозка, су-вид, кондитерка, пекарня: </w:t>
      </w:r>
    </w:p>
    <w:p vyd:_id="vyd:0000000000002y">
      <w:pPr>
        <w:pStyle w:val="Heading1"/>
        <w:spacing w:after="100"/>
      </w:pPr>
      <w:r>
        <w:t vyd:_id="vyd:0000000000002z">6. Загрузка, мусор и потоки</w:t>
      </w:r>
    </w:p>
    <w:p vyd:_id="vyd:0000000000002w">
      <w:pPr>
        <w:spacing w:after="90"/>
      </w:pPr>
      <w:r>
        <w:t vyd:_id="vyd:0000000000002x" xml:space="preserve">Где разгружается машина поставщика и как товар попадает в помещение: </w:t>
      </w:r>
    </w:p>
    <w:p vyd:_id="vyd:0000000000002u">
      <w:pPr>
        <w:spacing w:after="90"/>
      </w:pPr>
      <w:r>
        <w:t vyd:_id="vyd:0000000000002v" xml:space="preserve">Есть ли ограничения по времени разгрузки: </w:t>
      </w:r>
    </w:p>
    <w:p vyd:_id="vyd:0000000000002s">
      <w:pPr>
        <w:spacing w:after="90"/>
      </w:pPr>
      <w:r>
        <w:t vyd:_id="vyd:0000000000002t" xml:space="preserve">Есть ли ограничения по подъезду машины к зоне разгрузки: </w:t>
      </w:r>
    </w:p>
    <w:p vyd:_id="vyd:0000000000002q">
      <w:pPr>
        <w:spacing w:after="90"/>
      </w:pPr>
      <w:r>
        <w:t vyd:_id="vyd:0000000000002r" xml:space="preserve">Где находятся мусоросборники и как отходы выносятся из помещения: </w:t>
      </w:r>
    </w:p>
    <w:p vyd:_id="vyd:0000000000002o">
      <w:pPr>
        <w:pStyle w:val="Heading1"/>
        <w:spacing w:after="100"/>
      </w:pPr>
      <w:r>
        <w:t vyd:_id="vyd:0000000000002n">7. Как разметить план помещения</w:t>
      </w:r>
    </w:p>
    <w:p vyd:_id="vyd:0000000000002k">
      <w:pPr>
        <w:spacing w:after="120"/>
      </w:pPr>
      <w:r>
        <w:rPr>
          <w:color w:val="666666"/>
        </w:rPr>
        <w:t vyd:_id="vyd:0000000000002l">Можно сделать прямо от руки на плане, в PDF, на скриншоте или в любом графическом редакторе. Главное — чтобы было понятно.</w:t>
      </w:r>
    </w:p>
    <w:tbl vyd:_id="vyd:0000000000001l">
      <w:tblPr>
        <w:tblW w:w="0" w:type="auto"/>
        <w:tblBorders>
          <w:top w:val="single" w:color="DDDDDD" w:sz="4"/>
          <w:left w:val="single" w:color="DDDDDD" w:sz="4"/>
          <w:bottom w:val="single" w:color="DDDDDD" w:sz="4"/>
          <w:right w:val="single" w:color="DDDDDD" w:sz="4"/>
          <w:insideH w:val="single" w:color="DDDDDD" w:sz="4"/>
          <w:insideV w:val="single" w:color="DDDDDD" w:sz="4"/>
        </w:tblBorders>
      </w:tblPr>
      <w:tblGrid>
        <w:gridCol w:w="4700"/>
        <w:gridCol w:w="4700"/>
      </w:tblGrid>
      <w:tr vyd:_id="vyd:0000000000002d">
        <w:tc vyd:_id="vyd:0000000000002h">
          <w:tcPr>
            <w:shd w:val="clear" w:fill="EAF7EA"/>
          </w:tcPr>
          <w:p vyd:_id="vyd:0000000000002i">
            <w:pPr>
              <w:spacing w:after="60"/>
            </w:pPr>
            <w:r>
              <w:t vyd:_id="vyd:0000000000002j">✓ Хорошо: понятная разметка</w:t>
            </w:r>
          </w:p>
        </w:tc>
        <w:tc vyd:_id="vyd:0000000000002e">
          <w:tcPr>
            <w:shd w:val="clear" w:fill="FCEAEA"/>
          </w:tcPr>
          <w:p vyd:_id="vyd:0000000000002f">
            <w:pPr>
              <w:spacing w:after="60"/>
            </w:pPr>
            <w:r>
              <w:t vyd:_id="vyd:0000000000002g">✕ Плохо: придётся уточнять</w:t>
            </w:r>
          </w:p>
        </w:tc>
      </w:tr>
      <w:tr vyd:_id="vyd:0000000000001m">
        <w:tc vyd:_id="vyd:00000000000020">
          <w:tcPr/>
          <w:p vyd:_id="vyd:0000000000002b">
            <w:pPr>
              <w:spacing w:after="60"/>
            </w:pPr>
            <w:r>
              <w:t vyd:_id="vyd:0000000000002c">Отмечены границы аренды.</w:t>
            </w:r>
          </w:p>
          <w:p vyd:_id="vyd:00000000000029">
            <w:pPr>
              <w:spacing w:after="60"/>
            </w:pPr>
            <w:r>
              <w:t vyd:_id="vyd:0000000000002a">Подписаны вход гостей и вход загрузки.</w:t>
            </w:r>
          </w:p>
          <w:p vyd:_id="vyd:00000000000027">
            <w:pPr>
              <w:spacing w:after="60"/>
            </w:pPr>
            <w:r>
              <w:t vyd:_id="vyd:00000000000028">Показан путь загрузки и путь выноса мусора.</w:t>
            </w:r>
          </w:p>
          <w:p vyd:_id="vyd:00000000000025">
            <w:pPr>
              <w:spacing w:after="60"/>
            </w:pPr>
            <w:r>
              <w:t vyd:_id="vyd:00000000000026">Отмечены стены/конструкции, которые нельзя демонтировать.</w:t>
            </w:r>
          </w:p>
          <w:p vyd:_id="vyd:00000000000023">
            <w:pPr>
              <w:spacing w:after="60"/>
            </w:pPr>
            <w:r>
              <w:t vyd:_id="vyd:00000000000024">Есть основные размеры или масштаб.</w:t>
            </w:r>
          </w:p>
          <w:p vyd:_id="vyd:00000000000021">
            <w:pPr>
              <w:spacing w:after="60"/>
            </w:pPr>
            <w:r>
              <w:t vyd:_id="vyd:00000000000022">Понятно, где зал, кухня, санузлы и техпомещения.</w:t>
            </w:r>
          </w:p>
        </w:tc>
        <w:tc vyd:_id="vyd:0000000000001n">
          <w:tcPr/>
          <w:p vyd:_id="vyd:0000000000001y">
            <w:pPr>
              <w:spacing w:after="60"/>
            </w:pPr>
            <w:r>
              <w:t vyd:_id="vyd:0000000000001z">Пустой БТИ-план без пояснений.</w:t>
            </w:r>
          </w:p>
          <w:p vyd:_id="vyd:0000000000001w">
            <w:pPr>
              <w:spacing w:after="60"/>
            </w:pPr>
            <w:r>
              <w:t vyd:_id="vyd:0000000000001x">Непонятно, какая часть помещения в аренде.</w:t>
            </w:r>
          </w:p>
          <w:p vyd:_id="vyd:0000000000001u">
            <w:pPr>
              <w:spacing w:after="60"/>
            </w:pPr>
            <w:r>
              <w:t vyd:_id="vyd:0000000000001v">Не указаны входы и загрузка.</w:t>
            </w:r>
          </w:p>
          <w:p vyd:_id="vyd:0000000000001s">
            <w:pPr>
              <w:spacing w:after="60"/>
            </w:pPr>
            <w:r>
              <w:t vyd:_id="vyd:0000000000001t">Нет пути мусора.</w:t>
            </w:r>
          </w:p>
          <w:p vyd:_id="vyd:0000000000001q">
            <w:pPr>
              <w:spacing w:after="60"/>
            </w:pPr>
            <w:r>
              <w:t vyd:_id="vyd:0000000000001r">Скриншот низкого качества или фото плана под углом.</w:t>
            </w:r>
          </w:p>
          <w:p vyd:_id="vyd:0000000000001o">
            <w:pPr>
              <w:spacing w:after="60"/>
            </w:pPr>
            <w:r>
              <w:t vyd:_id="vyd:0000000000001p">Не отмечены ограничения от арендодателя или УК.</w:t>
            </w:r>
          </w:p>
        </w:tc>
      </w:tr>
    </w:tbl>
    <w:p vyd:_id="vyd:0000000000001j">
      <w:pPr>
        <w:pStyle w:val="Heading1"/>
        <w:spacing w:after="100"/>
      </w:pPr>
    </w:p>
    <w:p vyd:_id="vyd:mroyogdg3g2mm1">
      <w:pPr>
        <w:spacing w:after="100"/>
      </w:pPr>
    </w:p>
    <w:p vyd:_id="vyd:mroyogquapxoaa">
      <w:pPr>
        <w:spacing w:after="100"/>
      </w:pPr>
    </w:p>
    <w:p vyd:_id="vyd:mroykj4utp6tl1">
      <w:pPr>
        <w:pStyle w:val="Heading1"/>
        <w:spacing w:after="100"/>
      </w:pPr>
      <w:r>
        <w:t vyd:_id="vyd:0000000000001g">8. Дополнительные задачи для запуска</w:t>
      </w:r>
    </w:p>
    <w:p vyd:_id="vyd:0000000000001d">
      <w:pPr>
        <w:spacing w:after="120"/>
      </w:pPr>
      <w:r>
        <w:rPr>
          <w:color w:val="666666"/>
        </w:rPr>
        <w:t vyd:_id="vyd:0000000000001e">Отметьте, если вам может понадобиться помощь. Эти услуги не входят в базовый технологический проект, но мы можем предложить формат работы или подключить проверенных подрядчиков.</w:t>
      </w:r>
    </w:p>
    <w:p vyd:_id="vyd:0000000000001b">
      <w:pPr>
        <w:spacing w:after="60"/>
      </w:pPr>
      <w:r>
        <w:t vyd:_id="vyd:0000000000001c">☐ Разработка документов ХАССП</w:t>
      </w:r>
    </w:p>
    <w:p vyd:_id="vyd:00000000000019">
      <w:pPr>
        <w:spacing w:after="60"/>
      </w:pPr>
      <w:r>
        <w:t vyd:_id="vyd:0000000000001a">☐ Инженерное проектирование</w:t>
      </w:r>
    </w:p>
    <w:p vyd:_id="vyd:00000000000017">
      <w:pPr>
        <w:spacing w:after="60"/>
      </w:pPr>
      <w:r>
        <w:t vyd:_id="vyd:00000000000018">☐ Дизайн-проект фасада и зала</w:t>
      </w:r>
    </w:p>
    <w:p vyd:_id="vyd:00000000000015">
      <w:pPr>
        <w:spacing w:after="60"/>
      </w:pPr>
      <w:r>
        <w:t vyd:_id="vyd:00000000000016">☐ Фирменный стиль</w:t>
      </w:r>
    </w:p>
    <w:p vyd:_id="vyd:00000000000013">
      <w:pPr>
        <w:spacing w:after="60"/>
      </w:pPr>
      <w:r>
        <w:t vyd:_id="vyd:00000000000014">☐ Концепция заведения</w:t>
      </w:r>
    </w:p>
    <w:p vyd:_id="vyd:00000000000011">
      <w:pPr>
        <w:spacing w:after="60"/>
      </w:pPr>
      <w:r>
        <w:t vyd:_id="vyd:00000000000012">☐ Разработка меню</w:t>
      </w:r>
    </w:p>
    <w:p vyd:_id="vyd:0000000000000z">
      <w:pPr>
        <w:spacing w:after="60"/>
      </w:pPr>
      <w:r>
        <w:t vyd:_id="vyd:00000000000010">☐ Разработка барной карты</w:t>
      </w:r>
    </w:p>
    <w:p vyd:_id="vyd:0000000000000x">
      <w:pPr>
        <w:spacing w:after="60"/>
      </w:pPr>
      <w:r>
        <w:t vyd:_id="vyd:0000000000000y">☐ Подбор и поставка оборудования</w:t>
      </w:r>
    </w:p>
    <w:p vyd:_id="vyd:0000000000000v">
      <w:pPr>
        <w:spacing w:after="60"/>
      </w:pPr>
      <w:r>
        <w:t vyd:_id="vyd:0000000000000w">☐ Сопровождение стройки / авторский надзор</w:t>
      </w:r>
    </w:p>
    <w:p vyd:_id="vyd:0000000000000t">
      <w:pPr>
        <w:spacing w:after="60"/>
      </w:pPr>
      <w:r>
        <w:t vyd:_id="vyd:0000000000000u">☐ Финмодель или расчёт инвестиций</w:t>
      </w:r>
    </w:p>
    <w:p vyd:_id="vyd:0000000000000r">
      <w:pPr>
        <w:spacing w:after="60"/>
      </w:pPr>
      <w:r>
        <w:t vyd:_id="vyd:0000000000000s">☐ Пока не знаю, нужна консультация</w:t>
      </w:r>
    </w:p>
    <w:p vyd:_id="vyd:0000000000000p">
      <w:pPr>
        <w:pStyle w:val="Heading1"/>
        <w:spacing w:after="100"/>
      </w:pPr>
      <w:r>
        <w:t vyd:_id="vyd:0000000000000q">9. Быстрый старт через RestMetric</w:t>
      </w:r>
    </w:p>
    <w:p vyd:_id="vyd:0000000000000n">
      <w:pPr>
        <w:spacing w:after="120"/>
      </w:pPr>
      <w:r>
        <w:rPr>
          <w:color w:val="444444"/>
        </w:rPr>
        <w:t vyd:_id="vyd:0000000000000o">Если пока сложно заполнить опросник вручную, соберите стартовые вводные в RestMetric. Сервис помогает за несколько минут описать формат заведения, меню, оборудование, площади, штат и финансовую модель.</w:t>
      </w:r>
    </w:p>
    <w:p vyd:_id="vyd:0000000000000l">
      <w:pPr>
        <w:spacing w:after="120"/>
      </w:pPr>
      <w:r>
        <w:rPr>
          <w:color w:val="D80907"/>
          <w:b w:val="1"/>
        </w:rPr>
        <w:t vyd:_id="vyd:0000000000000m">Отчёт RestMetric можно приложить к заявке как стартовое ТЗ. С отчётом RestMetric вы также получите скидку 10% на весь проект.</w:t>
      </w:r>
      <w:r>
        <w:rPr>
          <w:color w:val="D80907"/>
          <w:b w:val="1"/>
        </w:rPr>
        <w:br w:type="textWrapping" vyd:_id="vyd:mroygin4ny7lej"/>
      </w:r>
      <w:r>
        <w:rPr>
          <w:color w:val="D80907"/>
        </w:rPr>
        <w:t vyd:_id="vyd:0000000000000k">Открыть RestMetric: https://restmetric.ru/</w:t>
      </w:r>
    </w:p>
    <w:p vyd:_id="vyd:0000000000000h">
      <w:pPr>
        <w:pStyle w:val="Heading1"/>
        <w:spacing w:after="100"/>
      </w:pPr>
      <w:r>
        <w:t vyd:_id="vyd:0000000000000i">10. Что отправить нам после заполнения</w:t>
      </w:r>
    </w:p>
    <w:p vyd:_id="vyd:0000000000000f">
      <w:pPr>
        <w:spacing w:after="60"/>
      </w:pPr>
      <w:r>
        <w:t vyd:_id="vyd:0000000000000g">☐ Заполненный опросный лист DOCX.</w:t>
      </w:r>
    </w:p>
    <w:p vyd:_id="vyd:0000000000000d">
      <w:pPr>
        <w:spacing w:after="60"/>
      </w:pPr>
      <w:r>
        <w:t vyd:_id="vyd:0000000000000e">☐ План помещения и/или разметку на плане.</w:t>
      </w:r>
    </w:p>
    <w:p vyd:_id="vyd:0000000000000b">
      <w:pPr>
        <w:spacing w:after="60"/>
      </w:pPr>
      <w:r>
        <w:t vyd:_id="vyd:0000000000000c">☐ Фото помещения.</w:t>
      </w:r>
    </w:p>
    <w:p vyd:_id="vyd:00000000000009">
      <w:pPr>
        <w:spacing w:after="60"/>
      </w:pPr>
      <w:r>
        <w:t vyd:_id="vyd:0000000000000a">☐ Меню, ассортимент или отчёт RestMetric.</w:t>
      </w:r>
    </w:p>
    <w:p vyd:_id="vyd:00000000000007">
      <w:pPr>
        <w:spacing w:after="60"/>
      </w:pPr>
      <w:r>
        <w:t vyd:_id="vyd:00000000000008">☐ Список оборудования, если оно уже есть.</w:t>
      </w:r>
    </w:p>
    <w:p vyd:_id="vyd:00000000000005">
      <w:pPr>
        <w:spacing w:after="120"/>
      </w:pPr>
      <w:r>
        <w:rPr>
          <w:color w:val="444444"/>
        </w:rPr>
        <w:t vyd:_id="vyd:00000000000006">Отправьте материалы в Telegram или на почту. Если не всё готово — это нормально, начнём с того, что есть.</w:t>
      </w:r>
    </w:p>
    <w:p vyd:_id="vyd:00000000000003">
      <w:pPr>
        <w:spacing w:after="120"/>
      </w:pPr>
      <w:r>
        <w:rPr>
          <w:color w:val="D80907"/>
          <w:b w:val="1"/>
        </w:rPr>
        <w:t vyd:_id="vyd:00000000000004">Телефон / Telegram: +7 968 825 28 25    Email: pjheroes@restproject.ru</w:t>
      </w:r>
    </w:p>
    <w:sectPr vyd:_id="vyd:00000000000002">
      <w:type w:val="nextPage"/>
      <w:pgSz w:w="11906" w:h="16838" w:orient="portrait"/>
      <w:pgMar w:top="900" w:right="900" w:bottom="900" w:left="900" w:header="720" w:footer="720" w:gutter="0"/>
      <w:cols w:equalWidth="1" w:space="1350" w:sep="0"/>
      <w:vAlign w:val="top"/>
      <w:titlePg w:val="0"/>
    </w:sectPr>
  </w:body>
</w:document>
</file>

<file path=word/settings.xml><?xml version="1.0" encoding="utf-8"?>
<w:settings xmlns:w="http://schemas.openxmlformats.org/wordprocessingml/2006/main">
  <w:displayBackgroundShape w:val="1"/>
  <w:defaultTabStop w:val="720"/>
  <w:evenAndOddHeaders w:val="0"/>
</w:settings>
</file>

<file path=word/styles.xml><?xml version="1.0" encoding="utf-8"?>
<w:styles xmlns:w="http://schemas.openxmlformats.org/wordprocessingml/2006/main">
  <w:style w:type="paragraph" w:styleId="Heading1">
    <w:name w:val="heading 1"/>
    <w:basedOn w:val="Normal"/>
    <w:next w:val="Normal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Normal"/>
    <w:next w:val="Normal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Normal"/>
    <w:next w:val="Normal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Normal" w:default="1">
    <w:name w:val="Normal"/>
    <w:qFormat w:val="1"/>
    <w:pPr>
      <w:spacing w:before="0" w:after="0" w:line="276"/>
    </w:pPr>
    <w:rPr>
      <w:rFonts w:ascii="Arimo" w:hAnsi="Arimo"/>
      <w:sz w:val="22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Normal"/>
    <w:next w:val="Normal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Normal"/>
    <w:next w:val="Normal"/>
    <w:qFormat w:val="1"/>
    <w:pPr>
      <w:spacing w:afterAutospacing="1"/>
    </w:pPr>
    <w:rPr>
      <w:sz w:val="52"/>
    </w:rPr>
  </w:style>
</w:styles>
</file>

<file path=word/_rels/document.xml.rels><?xml version="1.0" ?><Relationships xmlns="http://schemas.openxmlformats.org/package/2006/relationships"><Relationship Type="http://schemas.openxmlformats.org/officeDocument/2006/relationships/styles" Target="styles.xml" Id="rId-9fcfe6e3-f47c-43e0-88d8-55e895b25b8a"/><Relationship Type="http://schemas.openxmlformats.org/officeDocument/2006/relationships/settings" Target="settings.xml" Id="rId-4fe3cbce-6c1b-4fc1-aa47-0d910e587a13"/></Relationships>
</file>